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6A61" w14:textId="77777777" w:rsidR="00F04F47" w:rsidRDefault="00F04F47" w:rsidP="00F04F47">
      <w:pPr>
        <w:pStyle w:val="a8"/>
        <w:spacing w:before="0" w:beforeAutospacing="0" w:after="240" w:afterAutospacing="0"/>
        <w:jc w:val="both"/>
        <w:rPr>
          <w:rFonts w:asciiTheme="minorHAnsi" w:hAnsiTheme="minorHAnsi" w:cstheme="minorHAnsi"/>
          <w:b/>
          <w:bCs/>
          <w:color w:val="404040"/>
          <w:sz w:val="22"/>
          <w:szCs w:val="22"/>
        </w:rPr>
      </w:pPr>
    </w:p>
    <w:p w14:paraId="754ABF29" w14:textId="77777777" w:rsidR="00F04F47" w:rsidRPr="00F04F47" w:rsidRDefault="00F04F47" w:rsidP="00F04F47">
      <w:pPr>
        <w:pStyle w:val="a8"/>
        <w:spacing w:before="0" w:beforeAutospacing="0" w:after="240" w:afterAutospacing="0"/>
        <w:jc w:val="center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b/>
          <w:bCs/>
          <w:color w:val="404040"/>
          <w:sz w:val="22"/>
          <w:szCs w:val="22"/>
        </w:rPr>
        <w:t xml:space="preserve">Доктор </w:t>
      </w:r>
      <w:r w:rsidR="00DE7FE6">
        <w:rPr>
          <w:rFonts w:asciiTheme="minorHAnsi" w:hAnsiTheme="minorHAnsi" w:cstheme="minorHAnsi"/>
          <w:b/>
          <w:bCs/>
          <w:color w:val="404040"/>
          <w:sz w:val="22"/>
          <w:szCs w:val="22"/>
        </w:rPr>
        <w:t xml:space="preserve">М. А. </w:t>
      </w:r>
      <w:r w:rsidRPr="00F04F47">
        <w:rPr>
          <w:rFonts w:asciiTheme="minorHAnsi" w:hAnsiTheme="minorHAnsi" w:cstheme="minorHAnsi"/>
          <w:b/>
          <w:bCs/>
          <w:color w:val="404040"/>
          <w:sz w:val="22"/>
          <w:szCs w:val="22"/>
        </w:rPr>
        <w:t xml:space="preserve">Булгаков </w:t>
      </w:r>
      <w:r w:rsidR="00DE7FE6">
        <w:rPr>
          <w:rFonts w:asciiTheme="minorHAnsi" w:hAnsiTheme="minorHAnsi" w:cstheme="minorHAnsi"/>
          <w:b/>
          <w:bCs/>
          <w:color w:val="404040"/>
          <w:sz w:val="22"/>
          <w:szCs w:val="22"/>
        </w:rPr>
        <w:t>и цикл</w:t>
      </w:r>
      <w:r w:rsidRPr="00F04F47">
        <w:rPr>
          <w:rFonts w:asciiTheme="minorHAnsi" w:hAnsiTheme="minorHAnsi" w:cstheme="minorHAnsi"/>
          <w:b/>
          <w:bCs/>
          <w:color w:val="404040"/>
          <w:sz w:val="22"/>
          <w:szCs w:val="22"/>
        </w:rPr>
        <w:t xml:space="preserve"> рассказов «Записки юного врача»</w:t>
      </w:r>
    </w:p>
    <w:p w14:paraId="4F948360" w14:textId="77777777" w:rsidR="00F04F47" w:rsidRDefault="00F04F47" w:rsidP="00365FA9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Среди писателей во все времена было немало врачей: Ф.</w:t>
      </w:r>
      <w:r w:rsidR="002E76D1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Рабле и Ф. Шиллер, А.П. Чехов и В.В. Вересаев. М.А. Булгаков также был врачом по образованию, поэтому медицина занимает важное место в его произведениях. «Сочетание «литература-медицина», - по мнению Е.В. Панаевой, изучающей роль медицины в творчестве М.А. Булгакова, - не случайно; изучение медицинских дисциплин дает не только знание болезней, но и предусматривает проникновение в глубины психики и психологии» Панаева, Е.В. Роль медицины в литературной деятельности М.А. Булгакова // Русский язык и славистика в наши дни. - М., 2004. - с. 629. </w:t>
      </w:r>
    </w:p>
    <w:p w14:paraId="0F80E0E8" w14:textId="77777777" w:rsidR="00365FA9" w:rsidRDefault="00F04F47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Многие считают, что цикл рассказов М.А. Булгакова «Записки юного врача» полностью автобиографичен и не имеет ценности как художественное произведение, так как рассказывает лишь о профессиональном становлении Булгакова-врача. Но </w:t>
      </w:r>
      <w:r w:rsidR="00365FA9">
        <w:rPr>
          <w:rFonts w:asciiTheme="minorHAnsi" w:hAnsiTheme="minorHAnsi" w:cstheme="minorHAnsi"/>
          <w:color w:val="404040"/>
          <w:sz w:val="22"/>
          <w:szCs w:val="22"/>
        </w:rPr>
        <w:t xml:space="preserve">такая точка зрения недопустима. </w:t>
      </w:r>
    </w:p>
    <w:p w14:paraId="5E40CE64" w14:textId="77777777" w:rsidR="00F04F47" w:rsidRDefault="00F04F47" w:rsidP="00365FA9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Читая Булгакова, постоянно встречаешь подлинные имена реально существующих людей или же прозрачные намеки на них, описания исторических событий, городов и сел, улиц, зданий, предметов быта. Вся ранняя проза Булгакова подчеркнуто автобиографична, чаще всего написана «от первого лица», упорно выдает себя за дневник или мемуары, полна реальных имен и событий. Проза его насыщена конкретными деталями и образами и поэтому нуждается в развернутых комментариях, так как сегодняшнему читателю Булгакова такие разъяснения необходимы, иначе он не поймет всей глубины и самобытности идей писателя, движений его мысли.</w:t>
      </w:r>
    </w:p>
    <w:p w14:paraId="773AAF50" w14:textId="77777777" w:rsidR="00F04F47" w:rsidRPr="00F04F47" w:rsidRDefault="00F04F47" w:rsidP="00F04F47">
      <w:pPr>
        <w:pStyle w:val="a8"/>
        <w:spacing w:before="0" w:beforeAutospacing="0" w:after="240" w:afterAutospacing="0"/>
        <w:jc w:val="center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  <w:u w:val="single"/>
        </w:rPr>
        <w:t>Автобиографичность цикла рассказов «Записки юного врача»</w:t>
      </w:r>
    </w:p>
    <w:p w14:paraId="216479DD" w14:textId="77777777" w:rsidR="00F04F47" w:rsidRDefault="00F04F47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«Записки юно</w:t>
      </w:r>
      <w:r>
        <w:rPr>
          <w:rFonts w:asciiTheme="minorHAnsi" w:hAnsiTheme="minorHAnsi" w:cstheme="minorHAnsi"/>
          <w:color w:val="404040"/>
          <w:sz w:val="22"/>
          <w:szCs w:val="22"/>
        </w:rPr>
        <w:t>го врача» –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цикл, состоящий из рассказов «Полотенце с петухом», «Крещение поворотом», «Стальное горло», «Вьюга», «Тьма египетская», «Пропавший глаз» и «Звездная сыпь». Все эти рассказы в 1925-1926 гг. публиковались в московском журнале «Медицинский работник», а также («Стальное горло») в ленинградском журнале «Красная панорама». При публикации все они, за исключением двух, имели подзаголовки «Записки юного врача», или такое же подстрочное примечание. </w:t>
      </w:r>
    </w:p>
    <w:p w14:paraId="26A3D90C" w14:textId="77777777" w:rsidR="00F04F47" w:rsidRPr="00F04F47" w:rsidRDefault="00F04F47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К рассказу «Тьма египетская» имеется сноска: «Из готовящейся к изданию книги «Записки юного врача», однако книга так и не была издана при жизни Булгакова. В рассказе «Стальное горло» подзаголовок был другой: «Рассказ юного врача», а рассказ «Звездная сыпь» вообще не имел подзаголовков и примечаний, относящих его к какому-либо циклу или книге.</w:t>
      </w:r>
    </w:p>
    <w:p w14:paraId="76CA58F4" w14:textId="77777777" w:rsidR="00F04F47" w:rsidRPr="00F04F47" w:rsidRDefault="00F04F47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Впервые «Записки юного врача» в виде цикла вышли в 1963 г. в Библиотеке «Огонька» (№ 23) без рассказа «Звездная сыпь» (как не имеющего прямых указаний на принадлежность к «Запискам»), с изменением заглавия «Стальное горло» на «Серебряное горло» и датировки событий с 1917 г. на 1916 г., возможно, по цензурным соображениям, а также для искусственного сближения времени действия с временем приезда Булгакова в село Никольское Сычевского уезда Смоленской губернии в качестве земского врача.</w:t>
      </w:r>
    </w:p>
    <w:p w14:paraId="4BC3804D" w14:textId="77777777" w:rsidR="00F04F47" w:rsidRDefault="00F04F47" w:rsidP="00365FA9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К «Запискам юного врача» примыкает рассказ «Морфий», опубликованный в «Медицинском работнике» в 1927 г., однако «большинство исследователей этот рассказ в состав цикла не включает, поскольку он не только не имел никаких указаний на принадлежность к «Запискам» при публикации, но и достаточно сильно отличается от рассказов цикла по форме и содержанию» Соколов, Б.В. Энциклопедия Булгаковская / Б.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>В.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Соколов, - М.: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Локид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, 1997. - с.206.</w:t>
      </w:r>
    </w:p>
    <w:p w14:paraId="261DE6F6" w14:textId="77777777" w:rsidR="00365FA9" w:rsidRPr="00365FA9" w:rsidRDefault="00365FA9" w:rsidP="00365FA9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64322ECD" w14:textId="77777777" w:rsidR="00365FA9" w:rsidRDefault="00F04F47" w:rsidP="00365FA9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04F47">
        <w:rPr>
          <w:rFonts w:asciiTheme="minorHAnsi" w:hAnsiTheme="minorHAnsi" w:cstheme="minorHAnsi"/>
          <w:i/>
          <w:color w:val="404040"/>
          <w:sz w:val="20"/>
          <w:szCs w:val="20"/>
        </w:rPr>
        <w:t>М. А. Булгаков с отличием закончил медицинский факультет Киевского университета, но врачом проработал недолго. За годы учебы на медицинском факультете М. Булгаков прослушал около 40 дисциплин, прочитанных видными биологами и медиками. Естественно, что такой багаж профессиональных знаний и умений не мог пропасть даром. Художественные произведения Булгакова несут на себе отпечаток полученного образования и, хотя и не долгой, врачебной деятельности.</w:t>
      </w:r>
    </w:p>
    <w:p w14:paraId="743A5A97" w14:textId="77777777" w:rsidR="00F04F47" w:rsidRPr="00365FA9" w:rsidRDefault="00F04F47" w:rsidP="00365FA9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Хотя некоторые факты биографии писателя с апреля 1916 г. по март 1918 г. были освещены в печати, все же период врачебной практики писателя остается менее всего изученным.</w:t>
      </w:r>
    </w:p>
    <w:p w14:paraId="7DB2572D" w14:textId="77777777" w:rsidR="00F04F47" w:rsidRPr="00F04F47" w:rsidRDefault="00F04F47" w:rsidP="00F04F47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04F47">
        <w:rPr>
          <w:rFonts w:asciiTheme="minorHAnsi" w:hAnsiTheme="minorHAnsi" w:cstheme="minorHAnsi"/>
          <w:i/>
          <w:color w:val="404040"/>
          <w:sz w:val="20"/>
          <w:szCs w:val="20"/>
        </w:rPr>
        <w:lastRenderedPageBreak/>
        <w:t>В 1916г. М.А. Булгаков окончил медицинский факультет Императорского университета Св. Владимира (Киев) и получил «Временное свидетельство» № 142 от 6 апреля 1916 г. об окончании университета. 16 июля того же года он был откомандирован в качестве «врача резерва» в распоряжение смоленского губернатора.</w:t>
      </w:r>
    </w:p>
    <w:p w14:paraId="3DC75129" w14:textId="77777777" w:rsidR="00365FA9" w:rsidRDefault="00365FA9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22815675" w14:textId="77777777" w:rsidR="00F04F47" w:rsidRPr="00F04F47" w:rsidRDefault="00F04F47" w:rsidP="00F04F47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Практика врача в боевых условиях наступления IX армии дала Булгакову многое. Можно считать применимой к нему следующую фразу из рассказа «Морфий»: </w:t>
      </w:r>
      <w:r w:rsidR="007E1CAC">
        <w:rPr>
          <w:rFonts w:asciiTheme="minorHAnsi" w:hAnsiTheme="minorHAnsi" w:cstheme="minorHAnsi"/>
          <w:color w:val="404040"/>
          <w:sz w:val="22"/>
          <w:szCs w:val="22"/>
        </w:rPr>
        <w:t>«</w:t>
      </w:r>
      <w:r w:rsidR="00DE7FE6" w:rsidRPr="00F04F47">
        <w:rPr>
          <w:rFonts w:asciiTheme="minorHAnsi" w:hAnsiTheme="minorHAnsi" w:cstheme="minorHAnsi"/>
          <w:color w:val="404040"/>
          <w:sz w:val="22"/>
          <w:szCs w:val="22"/>
        </w:rPr>
        <w:t>Впрочем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, много помог мне госпиталь на войне» Булгаков, М.А. Избранные сочинения: В 3 т. Т1: Записки юного врача, Записки на манжетах,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Диаволиада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; Роковые яйца; Собачье сердце; Белая гвардия; Рассказы. - М.: ТЕРРА, 1997. - с. 90.</w:t>
      </w:r>
    </w:p>
    <w:p w14:paraId="56DE81B2" w14:textId="77777777" w:rsidR="00F04F47" w:rsidRDefault="00F04F47" w:rsidP="00F04F47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31227689" w14:textId="77777777" w:rsidR="00F04F47" w:rsidRPr="00F04F47" w:rsidRDefault="00F04F47" w:rsidP="00F04F47">
      <w:pPr>
        <w:pStyle w:val="a8"/>
        <w:spacing w:before="0" w:beforeAutospacing="0" w:after="240" w:afterAutospacing="0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04F47">
        <w:rPr>
          <w:rFonts w:asciiTheme="minorHAnsi" w:hAnsiTheme="minorHAnsi" w:cstheme="minorHAnsi"/>
          <w:i/>
          <w:color w:val="404040"/>
          <w:sz w:val="20"/>
          <w:szCs w:val="20"/>
        </w:rPr>
        <w:t>С 29 сентября 1916 г. по 18 сентября 1917 г. Булгаков работал в Никольской больнице, затем в больнице города Вязьмы - с 20 сентября 1917 г. по 22 февраля 1918 г.</w:t>
      </w:r>
    </w:p>
    <w:p w14:paraId="122A3CB1" w14:textId="77777777" w:rsidR="00F04F47" w:rsidRPr="00F04F47" w:rsidRDefault="00F04F47" w:rsidP="00F04F47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написанных в 20-е годы «Записках юного врача» смоленский период жизни Булгаков рисовал в достаточно светлых тонах. Главный герой нес просвещение (не всегда успешно) темным, необразованным крестьянам, исцелял их от недугов, а службу в земстве осознавал, как некую высокую миссию. Но, по мнению Б. Соколова Соколов, Б.В.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212, такое чувство, скорее всего, появилось уже после связанных с революцией и Гражданской войной крутых перемен в Булгаковской судьбе. Тогда же, в земстве, все представлялось ему, молодому человеку, будничным, лишенным романтики. В письме Н.А. Земской 31 декабря 1917 года он с явным сожалением отмечал: «И вновь тяну лямку в Вязьме… Я живу в полном одиночестве…» Но тут же добавляет: «Зато у меня есть широкое поле для размышлений. И я размышляю. Единственным моим утешением является для меня работа и чтение по вечерам…» Воспоминания о Михаиле Булгакове. Указ. соч. - с. 398</w:t>
      </w:r>
    </w:p>
    <w:p w14:paraId="7966FA62" w14:textId="77777777" w:rsidR="00FC5CC6" w:rsidRDefault="00F04F47" w:rsidP="00F04F47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Даже в Вязьме, уездном центре, где с осени 1917 года довелось трудиться Булгакову и где имелось какое-никакое интеллигентное общество, ему оказалось не с кем общаться. Что уж говорить о Никольском, от которого до уездного центра Сычевки 35 верст, а до ближайшей железнодорожной станции Ново-</w:t>
      </w:r>
      <w:proofErr w:type="spellStart"/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Дугинской</w:t>
      </w:r>
      <w:proofErr w:type="spellEnd"/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 Николаевской дороги - 20. В этих условиях труд врача, скорее всего, представлялся Булгакову не только «тяжелой лямкой», но и единственной отдушиной в уездной глуши.</w:t>
      </w:r>
      <w:r w:rsidRPr="00FC5CC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</w:p>
    <w:p w14:paraId="7EA0889E" w14:textId="77777777" w:rsidR="00F04F47" w:rsidRPr="00F04F47" w:rsidRDefault="00F04F47" w:rsidP="00F04F47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И Т.Н. Лаппа в своих воспоминаниях рисует совсем не идиллическую картину их жизни в Никольском и позднее в Вязьме. Вот ее рассказ о прибытии в Никольское: «Отвратительное впечатление. Во-первых, страшная грязь. Но пролетка была ничего, рессорная, так что не очень трясло. Но грязь бесконечная и унылая, и вид такой унылый. Туда приехали под вечер. Такое все… Боже мой! Ничего нет, голое место, какие-то деревца… Издали больница видна, дом такой белый и около него флигель, где работники больницы жили, и дом врача специальный. Внизу кухня, столовая, громадная приемная и еще какая-то комната. Туалет внизу был. А вверху кабинет и спальня. Баня была в стороне, ее по-черному топили» Там же. - с. 306.</w:t>
      </w:r>
    </w:p>
    <w:p w14:paraId="6FA621E3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По штату на Никольский врачебный пункт полагалось два врача, но в условиях военного времени Булгаков был здесь единственным доктором. Ему подчинялись три фельдшера и две акушерки.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</w:p>
    <w:p w14:paraId="536EF17B" w14:textId="77777777" w:rsidR="00FC5CC6" w:rsidRDefault="00FC5CC6" w:rsidP="006A729B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6232EACD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«Пункт обслуживал несколько волостей Сычевского уезда с 295 селениями и более чем 37 тысячами жителей. В больнице в Никольском был 24 койки, еще 8 - в инфекционном и 2 - в родильном отделении» Соколов, Б. Михаил Булгаков: загадки судьбы / Б. Соколов. - М.: Вагриус, 2008. - с. 82. </w:t>
      </w:r>
    </w:p>
    <w:p w14:paraId="5666A29F" w14:textId="77777777" w:rsidR="00FC5CC6" w:rsidRPr="002E76D1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2E76D1">
        <w:rPr>
          <w:rFonts w:asciiTheme="minorHAnsi" w:hAnsiTheme="minorHAnsi" w:cstheme="minorHAnsi"/>
          <w:color w:val="404040"/>
          <w:sz w:val="22"/>
          <w:szCs w:val="22"/>
        </w:rPr>
        <w:t xml:space="preserve">Молодой врач не испытывал недостатка в инструментах и лекарствах: его предшественник, обрусевший чех Леопольд Леопольдович </w:t>
      </w:r>
      <w:proofErr w:type="spellStart"/>
      <w:r w:rsidRPr="002E76D1">
        <w:rPr>
          <w:rFonts w:asciiTheme="minorHAnsi" w:hAnsiTheme="minorHAnsi" w:cstheme="minorHAnsi"/>
          <w:color w:val="404040"/>
          <w:sz w:val="22"/>
          <w:szCs w:val="22"/>
        </w:rPr>
        <w:t>Смрчек</w:t>
      </w:r>
      <w:proofErr w:type="spellEnd"/>
      <w:r w:rsidRPr="002E76D1">
        <w:rPr>
          <w:rFonts w:asciiTheme="minorHAnsi" w:hAnsiTheme="minorHAnsi" w:cstheme="minorHAnsi"/>
          <w:color w:val="404040"/>
          <w:sz w:val="22"/>
          <w:szCs w:val="22"/>
        </w:rPr>
        <w:t xml:space="preserve">, оставил после себя богатый инструментарий и богатую библиотеку. </w:t>
      </w:r>
    </w:p>
    <w:p w14:paraId="3A799A09" w14:textId="77777777" w:rsidR="00F04F47" w:rsidRPr="00F04F47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рассказах «Полотенце с петухом», «Крещение поворотом» и «Тьма египетская» Л.Л.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Смрчек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введен в повествование, как «предшественник Леопольд Леопольдович», которого местные крестьяне называли по-своему «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Липонтием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Липонтьевичем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». Писатель изобразил его «опытным хирургом», «замечательным доктором», что было вполне справедливо.</w:t>
      </w:r>
    </w:p>
    <w:p w14:paraId="661710CD" w14:textId="77777777" w:rsidR="002E76D1" w:rsidRDefault="002E76D1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</w:p>
    <w:p w14:paraId="1DEC77E5" w14:textId="6998F755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Сразу же после приезда Булгакову пришлось проявить свое врачебное искусство в случае со сложными родами.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</w:p>
    <w:p w14:paraId="13C0437E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 xml:space="preserve">Позднее этот эпизод послужил основой для рассказа «Крещение поворотом». Только вот отношение мужа роженицы к врачу было вовсе не столь благодушным, как это представлено в художественной версии событий. </w:t>
      </w:r>
    </w:p>
    <w:p w14:paraId="51E9EE32" w14:textId="77777777" w:rsidR="00DE7FE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Вспоминает Т.Н. Лаппа: « В первую же ночь, как мы приехали, Михаила к роженице вызвали. Я сказала, что тоже пойду, не останусь одна в доме. Он говорит: «Забирай книги, и пойдем вместе». Только расположились и пошли ночью в больницу. А муж этой увидел Булгакова и говорит: «Смотри, если ты ее </w:t>
      </w:r>
    </w:p>
    <w:p w14:paraId="1663E190" w14:textId="77777777" w:rsidR="00DE7FE6" w:rsidRDefault="00DE7FE6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10D10C49" w14:textId="77777777" w:rsidR="00F04F47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убьешь, я тебя зарежу». Вот, думаю, здорово. Первое приветствие. Михаил посадил меня в приемной, «Акушерство» дал и сказал, где раскрывать. И вот прибежит, глянет, прочтет и опять туда. Хорошо акушерка опытная была. Справились, в общем… И все время потом ему там грозили» Воспоминания о Михаиле Булгакове. Указ. соч. - с. 307.</w:t>
      </w:r>
    </w:p>
    <w:p w14:paraId="3ED0FE1F" w14:textId="77777777" w:rsidR="002E76D1" w:rsidRPr="00F04F47" w:rsidRDefault="002E76D1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72B1CE8A" w14:textId="77777777" w:rsidR="00F04F47" w:rsidRPr="002E76D1" w:rsidRDefault="00F04F47" w:rsidP="00FC5CC6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2E76D1">
        <w:rPr>
          <w:rFonts w:asciiTheme="minorHAnsi" w:hAnsiTheme="minorHAnsi" w:cstheme="minorHAnsi"/>
          <w:i/>
          <w:color w:val="404040"/>
          <w:sz w:val="20"/>
          <w:szCs w:val="20"/>
        </w:rPr>
        <w:t>Очень скоро М.А. Булгаков приобрел опыт и оперировал уже без учебника. Больных на приеме было очень много, к тому же его часто вызывали к больным в окрестные деревни. По утверждению Татьяны Николаевны, «диагнозы он замечательно ставил. Прекрасно ориентировался» Там же.</w:t>
      </w:r>
    </w:p>
    <w:p w14:paraId="2A4D77D3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«В выданном Булгакову 18 сентября 1917 года по случаю откомандирования в Вязьму удостоверении отмечалось, что за время службы в Никольском он «зарекомендовал себя энергичным и неутомимым работником на земском поприще». За период с 29 сентября 1916 года по 18 сентября 1917 года Михаил Афанасьевич принял 15361 амбулаторного больного, а на стационарном лечении пользовал 211 человек» Соколов, Б. Указ. соч. - с. 85. </w:t>
      </w:r>
    </w:p>
    <w:p w14:paraId="78FA9E82" w14:textId="77777777" w:rsidR="00FC5CC6" w:rsidRPr="002E76D1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2E76D1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Получается, что в день, без учета стационарных больных, у Булгакова было около 50 посещений. Это исключая выходные и праздники, а также те дни, когда Булгаков уезжал за пределы Сычевского уезда. Нагрузка колоссальная. </w:t>
      </w:r>
    </w:p>
    <w:p w14:paraId="419FDEA8" w14:textId="77777777" w:rsidR="002E76D1" w:rsidRDefault="002E76D1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2D2DAF92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рассказе «Вьюга» Булгаков пишет даже о сотне больных в день, и, возможно, это не поэтическое преувеличение, а отражение реальности наиболее сложных для него дней. </w:t>
      </w:r>
    </w:p>
    <w:p w14:paraId="4CB53407" w14:textId="77777777" w:rsidR="00FC5CC6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упомянутом удостоверении перечислены и все произведенные молодым врачом операции: «ампутация бедра (1), отнятие пальцев на ногах (3), выскабливание матки (18), обрезание крайней плоти (4), акушерские щипцы (2), поворот на ножку (3), ручное удаление последа (1), удаление атеромы и липомы (2) и трахеотомий (1); кроме того, производилось: зашивание ран, вскрытие абсцессов и нагноившихся атером, проколы живота (2), вправление вывихов; один раз проводилось под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хлороформенным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наркозом удаление осколков раздробленных ребер после огнестрельного ранения» Там же. </w:t>
      </w:r>
    </w:p>
    <w:p w14:paraId="5E99CF07" w14:textId="77777777" w:rsidR="00FC5CC6" w:rsidRDefault="00F04F47" w:rsidP="006A729B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Многие из этих операций Булгаков запечатлел позднее в рассказах: поворот на ножку - в «Крещении поворотом», ампутацию бедра - в «Полотенце с петухом», трахеотомию - в «Стальном горле», а удаление осколков раздробленных ребер после огнестрельного ранения - в «Пропавшем глазе».</w:t>
      </w:r>
    </w:p>
    <w:p w14:paraId="4DA81B41" w14:textId="77777777" w:rsidR="00F04F47" w:rsidRPr="00F04F47" w:rsidRDefault="00F04F47" w:rsidP="006A729B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Булгаков был действительно хорошим и удачливым врачом. Сам Михаил Афанасьевич в рассказе «Вьюга» так описал будни земского врача: «Ко мне на прием по накатанному санному пути стали ездить по сто человек крестьян в день. Я перестал обедать… И кроме того, у меня было стационарное отделение на тридцать человек. И кроме того, я ведь делал операции. Одним словом, возвращаясь из больницы в девять часов вечера, я не хотел ни есть, ни пить, ни спать… И в течение двух недель по санному пути меня ночью увозили раз пять» Булгаков, М.А. Указ. соч. - с. 36. Но благодаря этому Булгаков приобрел немалый врачебный опыт.</w:t>
      </w:r>
    </w:p>
    <w:p w14:paraId="452A730A" w14:textId="77777777" w:rsidR="00FC5CC6" w:rsidRDefault="00F04F47" w:rsidP="00FC5CC6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Но в жизни успешного земского врача случилось несчастье: Михаил Булгаков пристрастился к морфию.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</w:p>
    <w:p w14:paraId="088C2C17" w14:textId="77777777" w:rsidR="006A729B" w:rsidRDefault="00F04F47" w:rsidP="006A729B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Т.Н. Лаппа рассказывала: «Привезли ребенка с дифтеритом, и Михаил стал делать трахеотомию. Знаете, горло так надрезается? Фельдшер ему помогал, держал там что-то. Вдруг ему стало дурно. Он говорит: «Я сейчас упаду, Михаил Афанасьевич». Хорошо, Степанида перехватила, что он там держал, и он тут же грохнулся. Ну уж не знаю, как там они выкрутились, а потом Михаил стал пленки из горла отсасывать и говорит: «Знаешь, мне, кажется, пленка в рот попала. Надо сделать прививку». Я его предупреждала: «Смотри, у тебя губы распухнут, лицо распухнет, зуд будет страшный в руках и ногах». Но он все равно: «Я сделаю». И через некоторое время началось: лицо распухает, тело сыпью покрывается, зуд безумный. Безумный зуд. А потом страшные боли в ногах. Это я два раза испытала. И он, конечно, не мог выносить. Сейчас же: «Зови Степаниду». Я пошла туда, где они живут, говорю, что «он просит вас, чтобы вы пришли». Она приходит. Он: «Сейчас же мне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>принесите, пожалуйста, шприц и морфий». Она принесла морфий, впрыснула ему. Он сразу успокоился и заснул. И ему это очень понравилось. Через некоторое время, как у него неважное состояние было, он опять вызвал фельдшерицу. Она же не может возражать, он же врач… Опять впрыскивает. Но принесла очень мало морфия. Он опять Вот так это и началось» Воспоминания о Михаиле Булгакове. Указ. соч. - с. 310.</w:t>
      </w:r>
    </w:p>
    <w:p w14:paraId="04841F96" w14:textId="77777777" w:rsidR="005801DB" w:rsidRDefault="00F04F47" w:rsidP="006A729B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Очевидно, морфинизм Булгакова не был только следствием несчастного случая с трахеотомией. Причины лежат глубже и связаны с беспросветностью жизни в Никольском. Михаил Булгаков, привыкший к городским развлечениям и удобствам, наверное, тяжело и болезненно переносил вынужденный сельский быт, да еще в такой глуши, как Никольское</w:t>
      </w:r>
      <w:r w:rsidR="005801DB">
        <w:rPr>
          <w:rFonts w:asciiTheme="minorHAnsi" w:hAnsiTheme="minorHAnsi" w:cstheme="minorHAnsi"/>
          <w:color w:val="404040"/>
          <w:sz w:val="22"/>
          <w:szCs w:val="22"/>
        </w:rPr>
        <w:t>.</w:t>
      </w:r>
    </w:p>
    <w:p w14:paraId="5BBC7DEE" w14:textId="77777777" w:rsidR="006A729B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</w:p>
    <w:p w14:paraId="6937F564" w14:textId="77777777" w:rsidR="00F04F47" w:rsidRPr="00F04F47" w:rsidRDefault="00F04F47" w:rsidP="00FC5CC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Наркотик давал забытье, отгораживал от действительности, рождал сладкие грезы, которых так не хватало в его жизни. Булгаков надеялся, что в уездном городе, Вязьме, многое будет иначе, но он ошибся.</w:t>
      </w:r>
    </w:p>
    <w:p w14:paraId="22CDE6AE" w14:textId="77777777" w:rsidR="00F04F47" w:rsidRPr="00F04F47" w:rsidRDefault="00F04F47" w:rsidP="00FC5CC6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Интеллигенции, с которой мог бы общаться Булгаков, в Вязьме почти не было, да и его болезнь не располагала к общению. Не исключено, что Булгаков специально поселился не в больничной квартире, а подальше от места службы, чтобы после работы не быть на виду у коллег и легче скрывать болезнь.</w:t>
      </w:r>
    </w:p>
    <w:p w14:paraId="50176386" w14:textId="77777777" w:rsidR="00791C24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Октябрьская революция национализацией банков сразу же подрубила благосостояние Булгакова, как и всего среднего класса в стране. Имея большой врачебный опыт, он надеялся на значительные доходы от частной практики в Киеве, особенно с такой популярной специальностью, как венеролог. </w:t>
      </w:r>
    </w:p>
    <w:p w14:paraId="2C51DC01" w14:textId="77777777" w:rsidR="00791C24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 xml:space="preserve">Михаил Афанасьевич с 1917 года старался освободиться от военной службы и, как следствие, от работы в земстве, для возвращения в Киев но удалось ему это лишь в феврале 1918 года. 19 февраля он получил удостоверение «Московского уездного революционного штаба по части запасной», выданное «врачу резерва Михаилу Афанасьевичу Булгакову, уволенному с военной службы по болезни». </w:t>
      </w:r>
    </w:p>
    <w:p w14:paraId="5B71E169" w14:textId="77777777" w:rsidR="00F04F47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  <w:r w:rsidRPr="00FC5CC6">
        <w:rPr>
          <w:rFonts w:asciiTheme="minorHAnsi" w:hAnsiTheme="minorHAnsi" w:cstheme="minorHAnsi"/>
          <w:i/>
          <w:color w:val="404040"/>
          <w:sz w:val="20"/>
          <w:szCs w:val="20"/>
        </w:rPr>
        <w:t>22 февраля Булгаков вернулся из Москвы в Вязьму и получил удостоверение Вяземской земской управы в том, что «в должности врача Вяземской городской больницы» «заведовал инфекционным и венерическим отделениями и исполнял свои обязанности безупречно».</w:t>
      </w:r>
    </w:p>
    <w:p w14:paraId="3AE16B30" w14:textId="77777777" w:rsidR="00791C24" w:rsidRPr="00FC5CC6" w:rsidRDefault="00791C24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i/>
          <w:color w:val="404040"/>
          <w:sz w:val="20"/>
          <w:szCs w:val="20"/>
        </w:rPr>
      </w:pPr>
    </w:p>
    <w:p w14:paraId="74D9D572" w14:textId="77777777" w:rsidR="00F04F47" w:rsidRPr="00F04F47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Киеве, куда Булгаков приехал в феврале 1918 года, произошло почти чудо. «В первое время ничто не изменилось, - рассказывает Т.Н. Лаппа, - он по-прежнему употреблял морфий, заставлял меня бегать в аптеку, которая находилась на Владимирской улице, у пожарной каланчи. Там уже начали интересоваться, что это доктор так много выписывает морфия. И он, кажется, испугался, но своего не прекратил и стал посылать меня в другие аптеки.</w:t>
      </w:r>
    </w:p>
    <w:p w14:paraId="63DE5B6A" w14:textId="77777777" w:rsidR="00F04F47" w:rsidRPr="00F04F47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И тогда я обратилась к Ивану Павловичу Воскресенскому за помощью. Он посоветовал вводить Михаилу дистиллированную воду. Так я и сделала. Уверена, что он понял, в чем дело, но не подал вида и принял «игру». Постепенно он избавился от этой страшной привычки. И с тех пор никогда больше не только не принимал морфия, но и никогда не говорил об этом» Воспоминания о Михаиле Булгакове. Указ. соч. - с. 310.</w:t>
      </w:r>
    </w:p>
    <w:p w14:paraId="6465EC03" w14:textId="77777777" w:rsidR="00791C24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Молодого медика и будущего писателя явно тяготила напряженная и изнурительная работа земского врача, особенно в Никольском, но свои обязанности он выполнял добросовестно и доктором оказался хорошим. И все же работу в земстве Булгаков сознавал скорее «как труд насильно мобилизованного (так оно и было), а не как труд по призванию» Соколов, Б. Указ. соч. - с. 106. </w:t>
      </w:r>
    </w:p>
    <w:p w14:paraId="351C2E9E" w14:textId="77777777" w:rsidR="00F04F47" w:rsidRPr="00F04F47" w:rsidRDefault="00F04F47" w:rsidP="00791C24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Возможно, уже тогда он думал о Чехове и Вересаеве, для которых медицина стала, в конечном счете, одним из истоков литературного творчества. Друзей в деревенской и уездной глуши у него не было, и их место занимали книги, ставшие едва ли не единственной его отдушиной. Другой, по-настоящему опасной отдушиной стал морфинизм. И именно он послужил толчком к началу серьезного, осознанного литературного творчества. Несмотря на сложное положение, в которое молодого врача поставила наркомания, в нем все более укреплялась вера в свое литературное призвание.</w:t>
      </w:r>
    </w:p>
    <w:p w14:paraId="15354316" w14:textId="77777777" w:rsidR="00791C24" w:rsidRDefault="00791C24" w:rsidP="00791C24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375B54BF" w14:textId="77777777" w:rsidR="00F04F47" w:rsidRPr="002E76D1" w:rsidRDefault="00F04F47" w:rsidP="002E76D1">
      <w:pPr>
        <w:pStyle w:val="a8"/>
        <w:spacing w:before="0" w:beforeAutospacing="0" w:after="240" w:afterAutospacing="0"/>
        <w:jc w:val="center"/>
        <w:rPr>
          <w:rFonts w:asciiTheme="minorHAnsi" w:hAnsiTheme="minorHAnsi" w:cstheme="minorHAnsi"/>
          <w:color w:val="404040"/>
          <w:sz w:val="22"/>
          <w:szCs w:val="22"/>
          <w:u w:val="single"/>
        </w:rPr>
      </w:pPr>
      <w:r w:rsidRPr="002E76D1">
        <w:rPr>
          <w:rFonts w:asciiTheme="minorHAnsi" w:hAnsiTheme="minorHAnsi" w:cstheme="minorHAnsi"/>
          <w:color w:val="404040"/>
          <w:sz w:val="22"/>
          <w:szCs w:val="22"/>
          <w:u w:val="single"/>
        </w:rPr>
        <w:t>Особенности цикла «Записки юного врача»</w:t>
      </w:r>
    </w:p>
    <w:p w14:paraId="45CEEE3D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основе «Записок юного врача», известных нам лишь в печатной редакции 1925-1927 годов (редакция 1916-1918, озаглавленная «Наброски земского врача» не сохранилась), лежит материал первых послеуниверситетских лет автора: служба в качестве земского врача (1916-1917) в Смоленской губернии. «Записки юного врача» были начаты в 1916-1917 годах в Никольском и Вязьме, работа над ними продолжалась и в Киеве (1918-1919 гг.).</w:t>
      </w:r>
    </w:p>
    <w:p w14:paraId="2E96859C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>В 1963 году рассказы, собранные Е.С. Булгаковой, вышли отдельным изданием. Однако в состав книги не вошел рассказ «Звездная сыпь» (1926 г.) на русском языке он был напечатан только в 1981 году Л. Яновской. Второй раз цикл «Записки юного врача» был напечатан в составе однотомника, в сборник не был включен рассказ «Морфий»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>(1927 г.).</w:t>
      </w:r>
    </w:p>
    <w:p w14:paraId="5F907747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«Записках юного врача» Булгаков вспоминает о своей врачебной практике в сельской глуши. Перед нами развертываются картины мирной деятельности врача, борьбы за человеческую жизнь не только с болезнями, но и с косностью и невежеством деревни.</w:t>
      </w:r>
    </w:p>
    <w:p w14:paraId="443CD52E" w14:textId="77777777" w:rsidR="002E76D1" w:rsidRDefault="002E76D1" w:rsidP="00F04F47">
      <w:pPr>
        <w:pStyle w:val="a8"/>
        <w:spacing w:before="0" w:beforeAutospacing="0" w:after="24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6CCB1F3F" w14:textId="77777777" w:rsidR="002E76D1" w:rsidRDefault="002E76D1" w:rsidP="002E76D1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477AB669" w14:textId="77777777" w:rsidR="00DE7FE6" w:rsidRDefault="00DE7FE6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49B4C42B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«Записки юного врача» не автобиография, а литература, использующая врачебные наблюдения и личный опыт. Здесь уже ощутим внимательный и вполне профессиональный взгляд автора со стороны на персонажей и события.</w:t>
      </w:r>
    </w:p>
    <w:p w14:paraId="36D68049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Для всех семи рассказов «Записок юного врача» характерны локальный сюжет, кратковременность описываемого события (действие происходит чаще всего в течение одних суток). Булгаков передает лишь эпизоды из работы врача, но из них легко составляется общее представление о его деятельности. О каждом случае рассказано с такими деталями, с такой пристальностью авторского взгляда, что читатель чувствует себя очевидцем происходящего.</w:t>
      </w:r>
    </w:p>
    <w:p w14:paraId="5E04421D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Семь рассказов цикла объединены не только личностью рассказчика, но временем и местом действия. Что касается места действия, то только в одном из рассказов («Стальное горло») больница, где булгаковский, во многом автобиографический герой работает земским врачом, называется Никольской, как и было на самом деле в реальной биографии писателя, а в других («Вьюга», «Крещение поворотом») - Н-кой. Сообщая же о времени службы героя, Булгаков лишает рассказы примет этой поры. 1918 год, прошедший по стране огнем и кровью, воплощенный в «Белой гвардии», в «Записках юного врача» тих и обычен. Лишь в одном эпизоде мелькнет солдат, вернувшийся «с развалившегося фронта после революции», и больные, обращаясь к врачу, зовут его то по старинке - «господин доктор», то по-новому - «товарищ доктор».</w:t>
      </w:r>
    </w:p>
    <w:p w14:paraId="64694B51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Согласно «Полотенцу с петухом» и «Стальному горлу», герой-рассказчик впервые приезжает на место своей службы 17 сентября 1917 года 23-летним, будучи только что, меньше двух месяцев назад, выпущен врачом из университета. А в рассказе «Тьма египетская» он празднует, уже в декабре, свой 24 день рождения. На самом деле Булгаков уже проработал, к моменту приезда в Смоленскую губернию, весь 1916 год в прифронтовых госпиталях, оказавшись в Вязьме будучи и старше и опытнее, в мае 1916 ему исполнилось 25 лет. Для чего нужны автору эти трансформации? «Можно считать - ради простоты и «правды искусства» - иначе, во всей сложности, жизнь трудно воспринимается из текста: уж слишком много в ней тогда отвлекающих, нетипичных обстоятельств, необходимых нам пояснений, оговорок и увязок» Михеев М. Повтор мотива в «Записках юного врача» Булгаков // Художественный текст как динамическая система. - М., 2006, - с. 239.</w:t>
      </w:r>
    </w:p>
    <w:p w14:paraId="367B5B23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Цикл рассказов «Записки юного врача» - по-настоящему увлекательные, художественно яркие рассказы о становлении личности молодого врача, одаренного человека, который ведет постоянную борьбу, отстаивая человеческую жизнь.</w:t>
      </w:r>
    </w:p>
    <w:p w14:paraId="35641918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центре «Записок» - герой с очевидным прошлым (кончил университет, получив диплом врача), настоящим и будущим. Будущее присутствует в рассказах-мечтах «юного врача» и в ретроспективном взгляде рассказчика, взирающего на свою жизнь уже из иного времени. Он - интеллигент, вполне определенно осознающий свою роль в обществе.</w:t>
      </w:r>
    </w:p>
    <w:p w14:paraId="5C237D37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Содержание книги - это несколько случаев из медицинской практики вчерашнего выпускника университета, поставленного перед необходимостью быть единственным, «универсальным» доктором в маленькой больнице. Страх перед сложными операциями, одиночество, понимание ограниченности своих знаний («негодный университетский груз») держат молодого врача в постоянном напряжении, создают тревожное настроение. Опасения его сбываются - из деревни привозят умирающую, искалеченную девушку, и врач делает ампутацию; потом приходит день первых в его врачебной практике трудных родов; наконец, самое тяжелое - случай, когда нельзя помочь, смертельный исход.</w:t>
      </w:r>
    </w:p>
    <w:p w14:paraId="58879C78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И, что удивительно, при таком, казалось бы, невеселом сюжете, рассказы оптимистичны, проникнуты любовью к жизни. Секрет этой жизнерадостности - в характере героя-рассказчика, обладающего неиссякаемым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>чувством юмора и тонкой иронии, чаще всего, обращенной на себя, в чем выражается незаурядность личности героя.</w:t>
      </w:r>
    </w:p>
    <w:p w14:paraId="658A7A3D" w14:textId="77777777" w:rsidR="00F04F47" w:rsidRPr="00F04F47" w:rsidRDefault="00F04F47" w:rsidP="002E76D1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Это усмешка человека, преодолевающего, буквально с потом и кровью, огромные трудности, остро ощущающего всю ответственность врачебного долга и сохранившего при этом способность замечать смешное. «Круглая фигура бесшумной бабки, крестящейся то на дверной косяк, то на доктора»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58; больничный сторож, поспешающий на роды, и неистовство, с проклятиями рвущей на ходу отлетающую подметку сапога; физиономия самого врача, «выбритая лишь наполовину и потому напоминающая о каторжниках Сахалина» Там же. - с. 32 - все это необходимая разрядка после страниц, которые держат читателя в напряжении.</w:t>
      </w:r>
    </w:p>
    <w:p w14:paraId="0C805D6A" w14:textId="77777777" w:rsidR="0088053A" w:rsidRDefault="0088053A" w:rsidP="002E76D1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338C6A86" w14:textId="77777777" w:rsidR="0088053A" w:rsidRDefault="0088053A" w:rsidP="002E76D1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2CDF674E" w14:textId="77777777" w:rsidR="0088053A" w:rsidRDefault="0088053A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118ADFE6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этих незамысловатых, на первый взгляд, рассказах Михаил Булгаков выступает как мастер тонкого психологического письма. Как заметил Е.А. Яблоков, изучающий творчество М. Булгакова: «личность героя часто раздваивается: один говорит, приказывает, действует; другой - со страхом и отчаянием наблюдает за поступками первого»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Яблоков, Е.А. Текст и подтекст в рассказах М. Булгакова («Записки юного врача») / Е. А. Яблоков. - Тверь: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Твер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. Гос. Ун-т, 2002. - с. 11 - (Лекции в Твери). : «Внутри себя я думал так: «Что я делаю? Ведь я же зарежу девочку». А говорил иное: «Ну, скорей, скорей соглашайтесь!»«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31. В минуты опасности для жизни больного врач становился жестким, суровым. Он «злобно и мрачно» оглядывается, «сурово» говорит, «не узнавая своего голоса», «как волк косится» на груду пинцетов. Это - черты внешнего портрета. Но для душевного состояния героя в эти же минуты характерны здравый смысл, вдохновение и милосердие.</w:t>
      </w:r>
    </w:p>
    <w:p w14:paraId="17BC35C0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Автор словно утверждает: нельзя улыбаться и быть добрым, делая нелегкое, опасное дело. Во время операции, когда решается вопрос о жизни человека, лица врачей, акушерок, фельдшеров становятся «злыми», движения «хищными». Это является следствием сильного напряжения ума и тела. И именно это напряжение помогает им выиграть схватку со смертью.</w:t>
      </w:r>
    </w:p>
    <w:p w14:paraId="2A66CD42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Для главного персонажа в рассказе «Полотенце с петухом», показывающем начальный этап профессионального становления юного врача, наиболее значимым и являются, по мнению И.Ю. Маховой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,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Компетентность в феноменологическом исследовании (по рассказам М.А. Булгакова «Записки юного врача») // Психология компетентности: феноменология, диагностика и динамика в условиях российского вуза. - Комсомольск-на-Амуре, 2006 - с. 59, «внешние признаки его соответствия образу опытного доктора. Состояние пациентки, ее здоровье и жизнь второстепенны»:</w:t>
      </w:r>
    </w:p>
    <w:p w14:paraId="44DD33E5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«Направляясь в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Мурьинскую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глушь, я, помнится, еще в Москве давал себе слово держать себя солидно. Мой юный вид отравлял мне существование на первых шагах. Каждому приходилось представляться:</w:t>
      </w:r>
    </w:p>
    <w:p w14:paraId="751CA6A3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- Доктор такой-то.</w:t>
      </w:r>
    </w:p>
    <w:p w14:paraId="6731C23C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И каждый обязательно поднимал брови и спрашивал:</w:t>
      </w:r>
    </w:p>
    <w:p w14:paraId="7AF55DEC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- Неужели? А я-то думал, что вы еще студент.</w:t>
      </w:r>
    </w:p>
    <w:p w14:paraId="322116AE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- Нет, я кончил, - хмуро отвечал я и думал: «Очки мне нужно завести, вот что»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9.</w:t>
      </w:r>
    </w:p>
    <w:p w14:paraId="3A6FD313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рассказе «Крещение поворотом» экстремальная врачебная ситуация, связанная с необходимостью операции родовспоможения при поперечном положении плода, воспринимается молодым врачом иначе, чем в рассказе «Полотенце с петухом»: здесь на первом месте по значимости - знания, умения, навыки, а не поддержание репутации квалифицированного серьезного врача. При описании ситуации ставится акцент на ощущении одиночества, отсутствии компетентного окружения. При этом возникает новый значимый объект - пациентка, но которая имеет лишь «объектные» черты для молодого доктора:</w:t>
      </w:r>
    </w:p>
    <w:p w14:paraId="6F014CC7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«Что там такое у этой женщины с неблагополучными родами? Гм… неправильное расположение… узкий таз… Или, может быть, еще что-нибудь хуже. Чего доброго, щипцы придется накладывать. Отослать ее разве прямо в город? Да немыслимо это! Хорошенький доктор, нечего сказать, скажут все! Да и права не имею так сделать. Нет, уж нужно самому. А что делать? Черт его знает. Беда будет, если поте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ряюсь; перед акушерками срам… «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20.</w:t>
      </w:r>
    </w:p>
    <w:p w14:paraId="1FEB5612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 xml:space="preserve">«… Здесь же я - один-одинешенек, под руками у меня мучается женщина; за нее я отвечаю. Но как ей нужно помогать, я не знаю, потому, что </w:t>
      </w:r>
      <w:r w:rsidR="00DE7FE6" w:rsidRPr="00F04F47">
        <w:rPr>
          <w:rFonts w:asciiTheme="minorHAnsi" w:hAnsiTheme="minorHAnsi" w:cstheme="minorHAnsi"/>
          <w:color w:val="404040"/>
          <w:sz w:val="22"/>
          <w:szCs w:val="22"/>
        </w:rPr>
        <w:t>вблизи родов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видел только два раза в своей жизни в клинике, и те были совершенно нормальны. Сейчас же я делаю исследование, но от этого не легче ни мне, ни роженице; я равно ничего не понимаю и не могу прощупать там нее внутри. А пора уже на что-нибудь решиться.</w:t>
      </w:r>
    </w:p>
    <w:p w14:paraId="2251BA0C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- Поперечное положение… раз поперечное положение, значит, нужно… нужно делать…</w:t>
      </w:r>
    </w:p>
    <w:p w14:paraId="345B191B" w14:textId="77777777" w:rsidR="00F04F47" w:rsidRPr="00F04F47" w:rsidRDefault="00F04F47" w:rsidP="0088053A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- Поворот на ножку, - не утерпела и словно про себя заметила Анна Николаевна. Старый, опытный врач покосился бы на нее за то, что он суется вперед со своими заключениями… Я же челове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к необидчивый…» Там же. - с. 22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>.</w:t>
      </w:r>
    </w:p>
    <w:p w14:paraId="25DEE3DF" w14:textId="77777777" w:rsidR="0088053A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рассказе «Стальное горло» продолжается профессиональное становление доктора. Ноябрьской вьюжной ночью его будят. Привезли девочку, умирающую от дифтерийного крупа. Врач никогда не делал трахеотомию, но он понимает, что ребенок обречен, операция - единственный шанс на спасение. И он идет на риск. Девочка спасена. По деревням идет слух, что Лидке вставили «стальное горло» и она прекрасно живет с ним. Популярность врача вырастает до «трагических» размеров: в день он принимает более ста человек. </w:t>
      </w:r>
    </w:p>
    <w:p w14:paraId="72D8AB4A" w14:textId="77777777" w:rsidR="0088053A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Молодой врач, тоскующий по свету электрических лампочек, мечтающий о совете опытных коллег, не уверенный в своих силах, и, тем не менее, отважно идущий на операцию, - вот каким предстает перед нами главный герой. </w:t>
      </w:r>
    </w:p>
    <w:p w14:paraId="7D302872" w14:textId="77777777" w:rsidR="0088053A" w:rsidRDefault="0088053A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3B8C9347" w14:textId="77777777" w:rsidR="00F04F47" w:rsidRPr="00F04F47" w:rsidRDefault="00F04F47" w:rsidP="0088053A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Он понимает, что ожидает его в случае неудачи. Никто не простит его: ни мать, ни пациенты-крестьяне. Но долг врача для него превыше всего. По-своему впечатляют плаксивая бабка, виновница запущенной болезни, олицетворение темноты и невежества деревни; мать Лидки, с ее «черной яростью» и «нехорошим голосом» перед операцией и «сияющими глазами» после выздоровления дочки, и, наконец, молодой фельдшер, очень способный человек, упавший в обморок во время операции.</w:t>
      </w:r>
    </w:p>
    <w:p w14:paraId="1AFAD9FF" w14:textId="77777777" w:rsidR="00DE7FE6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«Я взял безжизненную руку, привычным уже жестом наложил пальцы и вздрогнул. Под пальцами задрожало мелко, часто, потом стало срываться, тянуться в нитку. У меня похолодело привычно под ложечкой, как всегда, когда я в упор видел смерть. Я ее ненавижу»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41. Эти строки - из рассказа «Вьюга»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>(1926). Рассказ о том, как не удалось отстоять жизнь, только что расцветшую. Конторщик, пламенно влюбленный в юную красавицу - дочку лесника, после долгожданной помолвки повез невесту кататься на санках, а рысак «с места как взял, невесту-то мотнуло - да лбом об косяк».</w:t>
      </w:r>
    </w:p>
    <w:p w14:paraId="2489BEE4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названии рассказа «Вьюга» сразу «закручена» основная линия сюжета. Вьюга оказалась коварной, обманчивой. С утра это была благодетельная вьюга: она подарила рассказчику - юному врачу - первый за всю зиму почти свободный день. В его больницу приехали на прием всего двое больных. И это дало ему счастливую возможность отдохнуть и вымыться, так как он уже погибал под бременем своей ранней славы. После невероятно удачной, первой в его карьере операции («Стальное горло»), к нему стали ездить по сто больных в день. Кроме того, у него было стационарное отделение на тридцать человек. Операции он же делал, роды принимать он же ездил, поскольку был единственным врачом в сельской больнице.</w:t>
      </w:r>
    </w:p>
    <w:p w14:paraId="536CED98" w14:textId="77777777" w:rsidR="00DE7FE6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Вот и теперь, невзирая на вьюгу, не успев домыться, кое-как высушив голову перед печкой, он поехал в другое село по отчаянной записке своего коллеги, тоже, как выяснилось, юного врача. Приехав на место, он понял, что обязательно заболеет теперь, и это было еще обиднее для него, когда он увидел, что приехал сюда зря - девушку не спасти. В тупом отчаянии после встречи со смертью он тут же, отмахиваясь от уговоров остаться, переждать вьюгу, отправляется обратно. Возница потерял дорогу, за путниками гнались и уже настигли их волки. Случай спас или выстрелы из браунинга, который на счастье был у врача с собой - неизвестно. Только старая, облупленная затерянная в снегах больница показалась юному врачу после пережитого красивее дворца.</w:t>
      </w:r>
    </w:p>
    <w:p w14:paraId="14E3C5F9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Герой рассказов не отличается ни титанической волей, ни железным характером. Но он ведет постоянный упорный бой. Прежде всего с болезнью: «… я смотрел в зрачки, постукивал по ребрам, слушал, как таинственно бьется в глубине сердце, и нес в себе одну мысль - как его спасти? И этого - спасти. И этого! Всех!»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. - с. 37. Но не только с болезнью идет борьба, врачу приходится превозмогать еще собственное малодушие, незнание. И в этом ему помогает неистребимая, любовь к людям. После безнадежной, как кажется врачу, ампутации он просит: «Когда умрет, обязательно пришлите за мной». И вот врач один. «Сейчас постучат… скажут: «Умерла…» Да, пойду и погляжу в последний раз» Там же.- с. 18. Так думают люди о своих родных, но у Булгакова так думает врач. Но вот неожиданный поворот в рассказе, и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>камень падает с души читателя. К врачу, действительно, стучат, однако прошло немало времени - в дверях выздоровевшая девушка.</w:t>
      </w:r>
    </w:p>
    <w:p w14:paraId="012EAE90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Мысль о необходимости «покорно учиться» никогда не оставляет молодого врача. Убеждение писателя в том, что учебные заведения не в состоянии выпускать вполне подготовленных к самостоятельной работе людей, оформится позже в «Жизни господина де Мольера»: «Я полагаю, что ни в каком учебном заведении образованным человеком стать нельзя. Но во всяком хорошо поставленном учебном заведении можно стать дисциплинированным человеком и приобрести навык, который пригодится в будущем, когда человек вне стен учебного заведения станет образовывать сам себя» Булгаков, М.А. Избранные сочинения: В 3 т. Т2: Жизнь господина де Мольера; Записки покойника; Мастер и Маргарита. - М.: ТЕРРА, 1997. - с. 122.</w:t>
      </w:r>
    </w:p>
    <w:p w14:paraId="76EB7A43" w14:textId="77777777" w:rsidR="00DE7FE6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числе произведений М. Булгакова, публиковавшихся в 20-х годах в журнале «Медицинский работник», встречается и рассказ «Звездная сыпь». «Эти строки, по сути, не имеют аналогов в мировой литературе. С величайшим целомудрием и гуманностью Булгаков обрисовал в рассказе больных сифилисом и подробности их врачебного обследования, одновременно дав глубокий научный анализ распространения этого страшного заболевания и наметив меры борьбы с ним. Эта медицинская программа и сегодня может служить образцов врачебного бесстрашия и научно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й последовательности» Виленский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Ю.Г. «Доктор Булгаков», Киев, 1991, с. 47. </w:t>
      </w:r>
    </w:p>
    <w:p w14:paraId="42BE6622" w14:textId="77777777" w:rsidR="00DE7FE6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В рассказе упоминается университет и профессор с седой бородой. Это Сергей Петрович Томашевский, выдающийся русский сифилидолог, общественный деятель, «поборник женского медицинского образования» Там же. - с. 49. В его отчете, например, говорится, что в клинике лечились больные со всеми формами сифилиса, </w:t>
      </w:r>
    </w:p>
    <w:p w14:paraId="1D610D3B" w14:textId="77777777" w:rsidR="00DE7FE6" w:rsidRDefault="00DE7FE6" w:rsidP="00DE7FE6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</w:p>
    <w:p w14:paraId="2F4552F9" w14:textId="77777777" w:rsidR="00F04F47" w:rsidRPr="00F04F47" w:rsidRDefault="00F04F47" w:rsidP="00DE7FE6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причем примерно шестую часть составлял третичный люэс, а у трех четвертей пациентов обнаруживались кондиломы. Клиника С.П. Томашевского обладала богатейшей библиотекой, тут применялись самые новые методы лечения. «Достаточный опыт диагностики, радикализм в применении сальварсана, эпидемиологический подход к сифилису - все это Михаил Булгаков приобрел, не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сомненно в этих стенах» Там же.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Пройдет не так много времени, и молодой врач, заброшенный в провинциальную глушь, один на один столкнется с трагической эпидемией края: «Теперь, когда прошло много лет, вдалеке от забытой облупленной белой больницы, я вспоминаю звездную сыпь на его груди. Где он? Ах, я знаю, знаю. Если он жив, время от времени он и его жена ездят в ветхую больницу. Жалуются на язвы на ногах. Я ясно представляю, как он разматывает портянки, ищет сочувствия. И молодой врач, мужчина или женщина, в беленьком штопаном халате, склоняется к ногам, давит пальцем кость выше язвы, ищет причины. Находит и пишет в книге: «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Lues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III»« Булгаков, М.А.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. - с. 78. Именно этот трудный и опасный раздел медицины станет в 1918 - 1919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г.г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основной специальностью доктора М.А. Булгакова.</w:t>
      </w:r>
    </w:p>
    <w:p w14:paraId="118CD953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Совсем не случайно то, что из цикла выпал, и надолго, этот рассказ. Именно в нем со всей ясностью сказано, что общение молодого доктора с местными крестьянами шло точно так же, как и в рассказе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А.П.Чехова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 «Новая дача». Простодушный интеллигент-энтузиаст все время наталкивается на стену тяжелого недоверия, его отношения с крестьянами не были идиллическими. Год, «проведенный в тесном общении с ними, много дал Булгакову для формирования живого, не умозрительного, представления о своем народе»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Штейман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, М.С. </w:t>
      </w:r>
      <w:proofErr w:type="spellStart"/>
      <w:r w:rsidRPr="00F04F47">
        <w:rPr>
          <w:rFonts w:asciiTheme="minorHAnsi" w:hAnsiTheme="minorHAnsi" w:cstheme="minorHAnsi"/>
          <w:color w:val="404040"/>
          <w:sz w:val="22"/>
          <w:szCs w:val="22"/>
        </w:rPr>
        <w:t>Указ.соч</w:t>
      </w:r>
      <w:proofErr w:type="spellEnd"/>
      <w:r w:rsidRPr="00F04F47">
        <w:rPr>
          <w:rFonts w:asciiTheme="minorHAnsi" w:hAnsiTheme="minorHAnsi" w:cstheme="minorHAnsi"/>
          <w:color w:val="404040"/>
          <w:sz w:val="22"/>
          <w:szCs w:val="22"/>
        </w:rPr>
        <w:t>. - с. 290.</w:t>
      </w:r>
    </w:p>
    <w:p w14:paraId="637A07D6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«Рассказы юного врача», как их называл сам автор, действительно написаны молодым человеком; они светлы, улыбчивы, хорошо передают волнения и радости начинающего деревенскую практику выпускника медицинского факультета, который мало похож на автора. Конфликты и трудные ситуации разрешаются в них легко и успешно.</w:t>
      </w:r>
    </w:p>
    <w:p w14:paraId="5B8B8FE8" w14:textId="77777777" w:rsidR="00F04F47" w:rsidRPr="00F04F47" w:rsidRDefault="00F04F47" w:rsidP="00DE7FE6">
      <w:pPr>
        <w:pStyle w:val="a8"/>
        <w:spacing w:before="0" w:beforeAutospacing="0" w:after="0" w:afterAutospacing="0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Работая над первыми произведениями, молодой писатель постепенно постигает урок русской классической прозы: между автором и персонажами, даже дорогими и близкими ему, должна быть определенная дистанция. То есть писателю следует взглянуть на случившееся с ним и другими людьми как на свое и чужое прошлое. Конечно же, сразу такая зрелость и высота писательского взгляда прийти не могли.</w:t>
      </w:r>
    </w:p>
    <w:p w14:paraId="141C9817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 xml:space="preserve">Булгаков ищет не только новую точку зрения на происходящие события и их участников, но и свой стиль. И.А. Бунин в «Окаянных днях» с горечью говорил о распаде и болезни языка, о его ломке и засорении даже в народной среде. Сатирик Булгаков видит эту болезнь, и отсюда все его насмешки над аббревиатурами, канцелярскими штампами, псевдореволюционным жаргоном, самоуверенной безграмотностью газетчиков. «Но Булгаков смеется и над прежней «зализанностью гладких фраз» декадентских писателей, литераторов начала века. Сам он не отгораживался от нового «взвихренного» языка эпохи перелома, где причудливо 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lastRenderedPageBreak/>
        <w:t>соединились «неправильная» живая речь, церковный высокий слог и библейские образы, книжная интеллигентская беседа, риторика митингов и корявые машинописные фразы канцелярии. Наоборот, язык булгаков</w:t>
      </w:r>
      <w:r w:rsidR="00DE7FE6">
        <w:rPr>
          <w:rFonts w:asciiTheme="minorHAnsi" w:hAnsiTheme="minorHAnsi" w:cstheme="minorHAnsi"/>
          <w:color w:val="404040"/>
          <w:sz w:val="22"/>
          <w:szCs w:val="22"/>
        </w:rPr>
        <w:t>с</w:t>
      </w:r>
      <w:r w:rsidRPr="00F04F47">
        <w:rPr>
          <w:rFonts w:asciiTheme="minorHAnsi" w:hAnsiTheme="minorHAnsi" w:cstheme="minorHAnsi"/>
          <w:color w:val="404040"/>
          <w:sz w:val="22"/>
          <w:szCs w:val="22"/>
        </w:rPr>
        <w:t>кой сатиры живет этой неправильностью и распадом, умело пользуясь всеми штампами и нелепостями, сталкивая несовместимые говоры и жаргоны. Отсюда его неповторимый комизм»40 Там же. - с. 294. Начинающий прозаик уже умеет вослед Чехову показать характер персонажа через его речь.</w:t>
      </w:r>
    </w:p>
    <w:p w14:paraId="280377E8" w14:textId="77777777" w:rsidR="00F04F47" w:rsidRPr="00F04F47" w:rsidRDefault="00F04F47" w:rsidP="00DE7FE6">
      <w:pPr>
        <w:pStyle w:val="a8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В цикле рассказов «Записки юного врача» была описана пора его службы земским врачом. Законченные в середине 1920-х годов уже вполне успешным, состоявшимся писателем, «Записки юного врача» - книга, несмотря на ее драматизм и отдельные мрачные страницы, в целом все же очень радостная. Она создана в жанре своеобразного художественного мемуара, являясь дружеским посланием к молодым коллегам-врачам, в ней много иронии и самоиронии, юмора, света, оптимизма, хотя реальная, продолжавшаяся почти полтора года работа в земских больницах оказалась едва ли не самым тяжелым периодом в богатой печальными событиями жизни Михаила Афанасьевича Булгакова.</w:t>
      </w:r>
    </w:p>
    <w:p w14:paraId="281BD90C" w14:textId="77777777" w:rsidR="00F04F47" w:rsidRPr="00F04F47" w:rsidRDefault="00F04F47" w:rsidP="00DE7FE6">
      <w:pPr>
        <w:pStyle w:val="a8"/>
        <w:spacing w:before="0" w:beforeAutospacing="0" w:after="240" w:afterAutospacing="0"/>
        <w:ind w:firstLine="708"/>
        <w:jc w:val="both"/>
        <w:rPr>
          <w:rFonts w:asciiTheme="minorHAnsi" w:hAnsiTheme="minorHAnsi" w:cstheme="minorHAnsi"/>
          <w:color w:val="404040"/>
          <w:sz w:val="22"/>
          <w:szCs w:val="22"/>
        </w:rPr>
      </w:pPr>
      <w:r w:rsidRPr="00F04F47">
        <w:rPr>
          <w:rFonts w:asciiTheme="minorHAnsi" w:hAnsiTheme="minorHAnsi" w:cstheme="minorHAnsi"/>
          <w:color w:val="404040"/>
          <w:sz w:val="22"/>
          <w:szCs w:val="22"/>
        </w:rPr>
        <w:t>Никаких больших споров по поводу этого цикла, которые разворачиваются вокруг других произведений писателя, здесь не возникает, так как практически все исследователи сходятся на том, что между героем «Записок юного врача» и их создателем существует значительная дистанция. В работе были проведены параллели, проведены параллели между автором и главным героем (прототипом писателя), отмечены черты их сходства и различия, показано превращение М.А. Булгакова из медика в писателя с большим жизненным опытом.</w:t>
      </w:r>
    </w:p>
    <w:p w14:paraId="4F626C10" w14:textId="77777777" w:rsidR="00EB464D" w:rsidRDefault="00EB464D" w:rsidP="00A22A11">
      <w:pPr>
        <w:spacing w:after="0"/>
      </w:pPr>
    </w:p>
    <w:sectPr w:rsidR="00EB464D" w:rsidSect="00EB464D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3AE41" w14:textId="77777777" w:rsidR="009E072C" w:rsidRDefault="009E072C" w:rsidP="00EB464D">
      <w:pPr>
        <w:spacing w:after="0" w:line="240" w:lineRule="auto"/>
      </w:pPr>
      <w:r>
        <w:separator/>
      </w:r>
    </w:p>
  </w:endnote>
  <w:endnote w:type="continuationSeparator" w:id="0">
    <w:p w14:paraId="4C897C21" w14:textId="77777777" w:rsidR="009E072C" w:rsidRDefault="009E072C" w:rsidP="00EB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947334"/>
      <w:docPartObj>
        <w:docPartGallery w:val="Page Numbers (Bottom of Page)"/>
        <w:docPartUnique/>
      </w:docPartObj>
    </w:sdtPr>
    <w:sdtContent>
      <w:p w14:paraId="2C1CFE4B" w14:textId="3B87D5BD" w:rsidR="00F77ED8" w:rsidRDefault="00F77E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DDE3AC" w14:textId="77777777" w:rsidR="00F77ED8" w:rsidRDefault="00F77E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640F9" w14:textId="77777777" w:rsidR="009E072C" w:rsidRDefault="009E072C" w:rsidP="00EB464D">
      <w:pPr>
        <w:spacing w:after="0" w:line="240" w:lineRule="auto"/>
      </w:pPr>
      <w:r>
        <w:separator/>
      </w:r>
    </w:p>
  </w:footnote>
  <w:footnote w:type="continuationSeparator" w:id="0">
    <w:p w14:paraId="0E572205" w14:textId="77777777" w:rsidR="009E072C" w:rsidRDefault="009E072C" w:rsidP="00EB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D44B" w14:textId="77777777" w:rsidR="00980EB5" w:rsidRDefault="00A77C7C" w:rsidP="00EB464D">
    <w:pPr>
      <w:pStyle w:val="a3"/>
      <w:jc w:val="center"/>
    </w:pPr>
    <w:r>
      <w:rPr>
        <w:rFonts w:ascii="Arial" w:hAnsi="Arial" w:cs="Arial"/>
        <w:b/>
        <w:color w:val="2F5496" w:themeColor="accent5" w:themeShade="BF"/>
        <w:sz w:val="24"/>
        <w:szCs w:val="24"/>
      </w:rPr>
      <w:t xml:space="preserve">Когда литература лечит              </w:t>
    </w:r>
    <w:r w:rsidR="00980EB5">
      <w:t xml:space="preserve">                                           </w:t>
    </w:r>
    <w:r w:rsidR="006C78B1">
      <w:t xml:space="preserve">                           </w:t>
    </w:r>
    <w:r w:rsidR="00980EB5">
      <w:t xml:space="preserve"> </w:t>
    </w:r>
    <w:r>
      <w:t xml:space="preserve">                               </w:t>
    </w:r>
    <w:r w:rsidR="00980EB5">
      <w:t xml:space="preserve">  </w:t>
    </w:r>
    <w:r>
      <w:rPr>
        <w:rFonts w:ascii="Arial" w:hAnsi="Arial" w:cs="Arial"/>
        <w:b/>
        <w:noProof/>
        <w:color w:val="2F5496" w:themeColor="accent5" w:themeShade="BF"/>
        <w:sz w:val="24"/>
        <w:szCs w:val="24"/>
        <w:lang w:eastAsia="ru-RU"/>
      </w:rPr>
      <w:drawing>
        <wp:inline distT="0" distB="0" distL="0" distR="0" wp14:anchorId="5DDC411C" wp14:editId="65BABE70">
          <wp:extent cx="928688" cy="479568"/>
          <wp:effectExtent l="0" t="0" r="5080" b="0"/>
          <wp:docPr id="3" name="Рисунок 3" descr="C:\Users\юзер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юзер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817" cy="506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6CCC"/>
    <w:multiLevelType w:val="multilevel"/>
    <w:tmpl w:val="33E09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95D3C"/>
    <w:multiLevelType w:val="multilevel"/>
    <w:tmpl w:val="3C38C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5C0"/>
    <w:multiLevelType w:val="multilevel"/>
    <w:tmpl w:val="AAAE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B1475"/>
    <w:multiLevelType w:val="multilevel"/>
    <w:tmpl w:val="FCDA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51C1A"/>
    <w:multiLevelType w:val="multilevel"/>
    <w:tmpl w:val="92BA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A3F3E"/>
    <w:multiLevelType w:val="multilevel"/>
    <w:tmpl w:val="DF80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12897"/>
    <w:multiLevelType w:val="hybridMultilevel"/>
    <w:tmpl w:val="E1B468AE"/>
    <w:lvl w:ilvl="0" w:tplc="197C10F0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E4518"/>
    <w:multiLevelType w:val="multilevel"/>
    <w:tmpl w:val="CC32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2622CD"/>
    <w:multiLevelType w:val="multilevel"/>
    <w:tmpl w:val="8F4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C2A4C"/>
    <w:multiLevelType w:val="multilevel"/>
    <w:tmpl w:val="9C8C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85D02"/>
    <w:multiLevelType w:val="hybridMultilevel"/>
    <w:tmpl w:val="F262397A"/>
    <w:lvl w:ilvl="0" w:tplc="2A3E0EF4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3322F"/>
    <w:multiLevelType w:val="multilevel"/>
    <w:tmpl w:val="DAA2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74393E"/>
    <w:multiLevelType w:val="hybridMultilevel"/>
    <w:tmpl w:val="6B3416D8"/>
    <w:lvl w:ilvl="0" w:tplc="339A097E">
      <w:start w:val="5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F78C1"/>
    <w:multiLevelType w:val="multilevel"/>
    <w:tmpl w:val="8AC4F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9B39F7"/>
    <w:multiLevelType w:val="multilevel"/>
    <w:tmpl w:val="F82A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5679B5"/>
    <w:multiLevelType w:val="multilevel"/>
    <w:tmpl w:val="AFF82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BA74B1"/>
    <w:multiLevelType w:val="multilevel"/>
    <w:tmpl w:val="046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D585B"/>
    <w:multiLevelType w:val="multilevel"/>
    <w:tmpl w:val="D66E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8D4BFA"/>
    <w:multiLevelType w:val="multilevel"/>
    <w:tmpl w:val="16D0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94D6F"/>
    <w:multiLevelType w:val="multilevel"/>
    <w:tmpl w:val="DB0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A76265"/>
    <w:multiLevelType w:val="hybridMultilevel"/>
    <w:tmpl w:val="1F30EFA0"/>
    <w:lvl w:ilvl="0" w:tplc="E5A22AF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B67E6"/>
    <w:multiLevelType w:val="multilevel"/>
    <w:tmpl w:val="72D4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33017C"/>
    <w:multiLevelType w:val="multilevel"/>
    <w:tmpl w:val="26283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ED50F1"/>
    <w:multiLevelType w:val="hybridMultilevel"/>
    <w:tmpl w:val="0720C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48581633">
    <w:abstractNumId w:val="20"/>
  </w:num>
  <w:num w:numId="2" w16cid:durableId="1959600645">
    <w:abstractNumId w:val="10"/>
  </w:num>
  <w:num w:numId="3" w16cid:durableId="1185561461">
    <w:abstractNumId w:val="6"/>
  </w:num>
  <w:num w:numId="4" w16cid:durableId="1037655218">
    <w:abstractNumId w:val="12"/>
  </w:num>
  <w:num w:numId="5" w16cid:durableId="301466823">
    <w:abstractNumId w:val="13"/>
  </w:num>
  <w:num w:numId="6" w16cid:durableId="1603416830">
    <w:abstractNumId w:val="9"/>
  </w:num>
  <w:num w:numId="7" w16cid:durableId="803041730">
    <w:abstractNumId w:val="15"/>
  </w:num>
  <w:num w:numId="8" w16cid:durableId="1985814604">
    <w:abstractNumId w:val="18"/>
  </w:num>
  <w:num w:numId="9" w16cid:durableId="40443768">
    <w:abstractNumId w:val="4"/>
  </w:num>
  <w:num w:numId="10" w16cid:durableId="291130836">
    <w:abstractNumId w:val="7"/>
  </w:num>
  <w:num w:numId="11" w16cid:durableId="1096708014">
    <w:abstractNumId w:val="16"/>
  </w:num>
  <w:num w:numId="12" w16cid:durableId="836118146">
    <w:abstractNumId w:val="0"/>
  </w:num>
  <w:num w:numId="13" w16cid:durableId="1871799195">
    <w:abstractNumId w:val="14"/>
  </w:num>
  <w:num w:numId="14" w16cid:durableId="519708122">
    <w:abstractNumId w:val="3"/>
  </w:num>
  <w:num w:numId="15" w16cid:durableId="70197342">
    <w:abstractNumId w:val="2"/>
  </w:num>
  <w:num w:numId="16" w16cid:durableId="551619242">
    <w:abstractNumId w:val="5"/>
  </w:num>
  <w:num w:numId="17" w16cid:durableId="368458909">
    <w:abstractNumId w:val="22"/>
  </w:num>
  <w:num w:numId="18" w16cid:durableId="315229670">
    <w:abstractNumId w:val="8"/>
  </w:num>
  <w:num w:numId="19" w16cid:durableId="752319278">
    <w:abstractNumId w:val="11"/>
  </w:num>
  <w:num w:numId="20" w16cid:durableId="246809105">
    <w:abstractNumId w:val="1"/>
  </w:num>
  <w:num w:numId="21" w16cid:durableId="184944869">
    <w:abstractNumId w:val="19"/>
  </w:num>
  <w:num w:numId="22" w16cid:durableId="372661286">
    <w:abstractNumId w:val="21"/>
  </w:num>
  <w:num w:numId="23" w16cid:durableId="1247227247">
    <w:abstractNumId w:val="17"/>
  </w:num>
  <w:num w:numId="24" w16cid:durableId="515509933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D"/>
    <w:rsid w:val="00010922"/>
    <w:rsid w:val="000117B7"/>
    <w:rsid w:val="00011CAF"/>
    <w:rsid w:val="00022C35"/>
    <w:rsid w:val="00066FC5"/>
    <w:rsid w:val="000D4EAD"/>
    <w:rsid w:val="000E67AE"/>
    <w:rsid w:val="000F3A4E"/>
    <w:rsid w:val="00125D2F"/>
    <w:rsid w:val="00143F5C"/>
    <w:rsid w:val="001646D9"/>
    <w:rsid w:val="00170724"/>
    <w:rsid w:val="001710C3"/>
    <w:rsid w:val="00171EE1"/>
    <w:rsid w:val="001B4591"/>
    <w:rsid w:val="001F78B3"/>
    <w:rsid w:val="00211926"/>
    <w:rsid w:val="00224105"/>
    <w:rsid w:val="002637E6"/>
    <w:rsid w:val="002710BA"/>
    <w:rsid w:val="002931A2"/>
    <w:rsid w:val="002A6C5E"/>
    <w:rsid w:val="002B50A5"/>
    <w:rsid w:val="002D7826"/>
    <w:rsid w:val="002E76D1"/>
    <w:rsid w:val="00314607"/>
    <w:rsid w:val="00354225"/>
    <w:rsid w:val="00365FA9"/>
    <w:rsid w:val="0037213D"/>
    <w:rsid w:val="00384FCA"/>
    <w:rsid w:val="00386A96"/>
    <w:rsid w:val="00397A9A"/>
    <w:rsid w:val="003A4A25"/>
    <w:rsid w:val="00401364"/>
    <w:rsid w:val="00401E51"/>
    <w:rsid w:val="00405B86"/>
    <w:rsid w:val="004221BA"/>
    <w:rsid w:val="00436A92"/>
    <w:rsid w:val="004C0CA8"/>
    <w:rsid w:val="004D177F"/>
    <w:rsid w:val="004E71D7"/>
    <w:rsid w:val="00505A85"/>
    <w:rsid w:val="00514C04"/>
    <w:rsid w:val="00547225"/>
    <w:rsid w:val="0056661C"/>
    <w:rsid w:val="005801DB"/>
    <w:rsid w:val="00581E48"/>
    <w:rsid w:val="0059438D"/>
    <w:rsid w:val="00595E31"/>
    <w:rsid w:val="005A0DA1"/>
    <w:rsid w:val="005A14C0"/>
    <w:rsid w:val="005B3BF9"/>
    <w:rsid w:val="005D0C6A"/>
    <w:rsid w:val="005D458A"/>
    <w:rsid w:val="005E01C5"/>
    <w:rsid w:val="005F5F40"/>
    <w:rsid w:val="00642AA1"/>
    <w:rsid w:val="00645AB7"/>
    <w:rsid w:val="00651BA6"/>
    <w:rsid w:val="0065330B"/>
    <w:rsid w:val="006752B0"/>
    <w:rsid w:val="00681902"/>
    <w:rsid w:val="006A729B"/>
    <w:rsid w:val="006C70E5"/>
    <w:rsid w:val="006C78B1"/>
    <w:rsid w:val="006F7A64"/>
    <w:rsid w:val="00716A39"/>
    <w:rsid w:val="007324F2"/>
    <w:rsid w:val="00757E10"/>
    <w:rsid w:val="00765250"/>
    <w:rsid w:val="007663DC"/>
    <w:rsid w:val="00777299"/>
    <w:rsid w:val="00782084"/>
    <w:rsid w:val="00791C24"/>
    <w:rsid w:val="007C0A44"/>
    <w:rsid w:val="007C0B5F"/>
    <w:rsid w:val="007C61F8"/>
    <w:rsid w:val="007E19B8"/>
    <w:rsid w:val="007E1CAC"/>
    <w:rsid w:val="008161B9"/>
    <w:rsid w:val="0084473A"/>
    <w:rsid w:val="00844BC0"/>
    <w:rsid w:val="00860035"/>
    <w:rsid w:val="008639BB"/>
    <w:rsid w:val="0088053A"/>
    <w:rsid w:val="008B082A"/>
    <w:rsid w:val="008B3298"/>
    <w:rsid w:val="00911E07"/>
    <w:rsid w:val="00914A37"/>
    <w:rsid w:val="0092362A"/>
    <w:rsid w:val="00926BCA"/>
    <w:rsid w:val="00943947"/>
    <w:rsid w:val="00963AE8"/>
    <w:rsid w:val="00965126"/>
    <w:rsid w:val="00980EB5"/>
    <w:rsid w:val="00982B2D"/>
    <w:rsid w:val="009B1066"/>
    <w:rsid w:val="009E072C"/>
    <w:rsid w:val="009E7136"/>
    <w:rsid w:val="009F663D"/>
    <w:rsid w:val="00A154EA"/>
    <w:rsid w:val="00A22A11"/>
    <w:rsid w:val="00A2514F"/>
    <w:rsid w:val="00A30C15"/>
    <w:rsid w:val="00A4327D"/>
    <w:rsid w:val="00A7696A"/>
    <w:rsid w:val="00A77C7C"/>
    <w:rsid w:val="00A907A8"/>
    <w:rsid w:val="00AD1278"/>
    <w:rsid w:val="00AE0B19"/>
    <w:rsid w:val="00AE5783"/>
    <w:rsid w:val="00AF1316"/>
    <w:rsid w:val="00B166D3"/>
    <w:rsid w:val="00B87A86"/>
    <w:rsid w:val="00BC4A34"/>
    <w:rsid w:val="00BC4B7D"/>
    <w:rsid w:val="00BF675C"/>
    <w:rsid w:val="00C01752"/>
    <w:rsid w:val="00C11A3F"/>
    <w:rsid w:val="00C2553A"/>
    <w:rsid w:val="00C36F2C"/>
    <w:rsid w:val="00C526C1"/>
    <w:rsid w:val="00C546A1"/>
    <w:rsid w:val="00C95318"/>
    <w:rsid w:val="00CA6217"/>
    <w:rsid w:val="00CD5F9F"/>
    <w:rsid w:val="00CE67D7"/>
    <w:rsid w:val="00D213C2"/>
    <w:rsid w:val="00D24A62"/>
    <w:rsid w:val="00D33BFA"/>
    <w:rsid w:val="00D40A6C"/>
    <w:rsid w:val="00D65654"/>
    <w:rsid w:val="00D73F3F"/>
    <w:rsid w:val="00DB2C8F"/>
    <w:rsid w:val="00DE7FE6"/>
    <w:rsid w:val="00DF58B6"/>
    <w:rsid w:val="00E259FD"/>
    <w:rsid w:val="00E31391"/>
    <w:rsid w:val="00E63D13"/>
    <w:rsid w:val="00E65F3F"/>
    <w:rsid w:val="00E80912"/>
    <w:rsid w:val="00E8419D"/>
    <w:rsid w:val="00EA2427"/>
    <w:rsid w:val="00EB464D"/>
    <w:rsid w:val="00ED3B3E"/>
    <w:rsid w:val="00EF45CE"/>
    <w:rsid w:val="00F00C3D"/>
    <w:rsid w:val="00F04F47"/>
    <w:rsid w:val="00F34356"/>
    <w:rsid w:val="00F42093"/>
    <w:rsid w:val="00F77ED8"/>
    <w:rsid w:val="00F86FDB"/>
    <w:rsid w:val="00FA48D3"/>
    <w:rsid w:val="00FA7763"/>
    <w:rsid w:val="00FB46CD"/>
    <w:rsid w:val="00FC5CC6"/>
    <w:rsid w:val="00FE05CC"/>
    <w:rsid w:val="00FE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1C3F5"/>
  <w15:chartTrackingRefBased/>
  <w15:docId w15:val="{A9F0C575-8C95-460C-ACF2-3615624E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31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464D"/>
  </w:style>
  <w:style w:type="paragraph" w:styleId="a5">
    <w:name w:val="footer"/>
    <w:basedOn w:val="a"/>
    <w:link w:val="a6"/>
    <w:uiPriority w:val="99"/>
    <w:unhideWhenUsed/>
    <w:rsid w:val="00EB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464D"/>
  </w:style>
  <w:style w:type="paragraph" w:styleId="a7">
    <w:name w:val="List Paragraph"/>
    <w:basedOn w:val="a"/>
    <w:uiPriority w:val="34"/>
    <w:qFormat/>
    <w:rsid w:val="00ED3B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1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4607"/>
    <w:rPr>
      <w:b/>
      <w:bCs/>
    </w:rPr>
  </w:style>
  <w:style w:type="character" w:styleId="aa">
    <w:name w:val="Emphasis"/>
    <w:basedOn w:val="a0"/>
    <w:uiPriority w:val="20"/>
    <w:qFormat/>
    <w:rsid w:val="00FE4EA7"/>
    <w:rPr>
      <w:i/>
      <w:iCs/>
    </w:rPr>
  </w:style>
  <w:style w:type="table" w:styleId="ab">
    <w:name w:val="Table Grid"/>
    <w:basedOn w:val="a1"/>
    <w:uiPriority w:val="39"/>
    <w:rsid w:val="001B4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11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4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071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7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4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3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1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29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8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9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2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0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54AB8-164E-422B-B7DE-329B74A1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</Pages>
  <Words>5376</Words>
  <Characters>30647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49</cp:revision>
  <dcterms:created xsi:type="dcterms:W3CDTF">2025-11-24T15:28:00Z</dcterms:created>
  <dcterms:modified xsi:type="dcterms:W3CDTF">2026-08-11T14:12:00Z</dcterms:modified>
</cp:coreProperties>
</file>